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CB" w:rsidRDefault="002A3809" w:rsidP="00D27BCB">
      <w:pPr>
        <w:jc w:val="center"/>
        <w:rPr>
          <w:b/>
        </w:rPr>
      </w:pPr>
      <w:r w:rsidRPr="002A3809">
        <w:rPr>
          <w:rFonts w:cs="Times New Roman"/>
          <w:b/>
          <w:color w:val="FF0000"/>
        </w:rPr>
        <w:t>►</w:t>
      </w:r>
      <w:r w:rsidR="00D27BCB" w:rsidRPr="00D27BCB">
        <w:rPr>
          <w:b/>
        </w:rPr>
        <w:t>Jesus – Up Close and Personal</w:t>
      </w:r>
    </w:p>
    <w:p w:rsidR="00D27BCB" w:rsidRDefault="00D27BCB" w:rsidP="00D27BCB">
      <w:pPr>
        <w:jc w:val="center"/>
        <w:rPr>
          <w:b/>
        </w:rPr>
      </w:pPr>
      <w:r w:rsidRPr="00D27BCB">
        <w:rPr>
          <w:b/>
        </w:rPr>
        <w:t>“Is Jesus God, or God’s Son?”</w:t>
      </w:r>
    </w:p>
    <w:p w:rsidR="00D27BCB" w:rsidRDefault="00D27BCB" w:rsidP="00D27BCB">
      <w:pPr>
        <w:jc w:val="center"/>
        <w:rPr>
          <w:b/>
        </w:rPr>
      </w:pPr>
      <w:r>
        <w:rPr>
          <w:b/>
        </w:rPr>
        <w:t>February 5, 2012</w:t>
      </w:r>
    </w:p>
    <w:p w:rsidR="00D27BCB" w:rsidRDefault="002A3809" w:rsidP="00D27BCB">
      <w:pPr>
        <w:jc w:val="center"/>
        <w:rPr>
          <w:b/>
        </w:rPr>
      </w:pPr>
      <w:r w:rsidRPr="002A3809">
        <w:rPr>
          <w:rFonts w:cs="Times New Roman"/>
          <w:b/>
          <w:color w:val="FF0000"/>
        </w:rPr>
        <w:t>►</w:t>
      </w:r>
      <w:r w:rsidR="00D27BCB" w:rsidRPr="00D27BCB">
        <w:rPr>
          <w:b/>
        </w:rPr>
        <w:t>Genesis 1:1, 26-27; John 16:12-15</w:t>
      </w:r>
    </w:p>
    <w:p w:rsidR="00D27BCB" w:rsidRDefault="00D27BCB" w:rsidP="00D27BCB">
      <w:r>
        <w:t xml:space="preserve"> </w:t>
      </w:r>
    </w:p>
    <w:p w:rsidR="002A3809" w:rsidRDefault="002A3809" w:rsidP="002A3809">
      <w:proofErr w:type="gramStart"/>
      <w:r w:rsidRPr="002A3809">
        <w:rPr>
          <w:rFonts w:cs="Times New Roman"/>
          <w:b/>
          <w:color w:val="FF0000"/>
        </w:rPr>
        <w:t>►</w:t>
      </w:r>
      <w:r>
        <w:t>A little girl who was visiting her grandmother, who took her to church for the very first time.</w:t>
      </w:r>
      <w:proofErr w:type="gramEnd"/>
      <w:r>
        <w:t xml:space="preserve"> Afterward, she a</w:t>
      </w:r>
      <w:r>
        <w:t xml:space="preserve">sked her what she thought of the service. </w:t>
      </w:r>
      <w:r>
        <w:t xml:space="preserve"> </w:t>
      </w:r>
      <w:r>
        <w:t xml:space="preserve">"I don’t understand why the West Coast isn’t included too," she replied. When </w:t>
      </w:r>
      <w:r>
        <w:t>grandma</w:t>
      </w:r>
      <w:r>
        <w:t xml:space="preserve"> inquired what she meant, she added, "You know, in the name of the Father, the Son, and the whole East Coast." </w:t>
      </w:r>
      <w:r w:rsidR="00D27BCB">
        <w:t xml:space="preserve"> </w:t>
      </w:r>
      <w:r>
        <w:t>I guess it’s no surprise that on her first visit to church that little girl had a hard time understanding the Trinity.</w:t>
      </w:r>
    </w:p>
    <w:p w:rsidR="002A3809" w:rsidRDefault="002A3809" w:rsidP="00D27BCB"/>
    <w:p w:rsidR="00446A00" w:rsidRDefault="00446A00" w:rsidP="00D27BCB">
      <w:r>
        <w:t xml:space="preserve">When I started planning this series, “Jesus – Up Close and Personal,” I knew that sooner or later I was going to come face to face with the </w:t>
      </w:r>
      <w:r w:rsidRPr="001E091A">
        <w:rPr>
          <w:b/>
        </w:rPr>
        <w:t>Trinity</w:t>
      </w:r>
      <w:r>
        <w:t>. I was going to have to address the question, “</w:t>
      </w:r>
      <w:r w:rsidRPr="001E091A">
        <w:rPr>
          <w:b/>
        </w:rPr>
        <w:t>Was Jesus God, or the Son of God?</w:t>
      </w:r>
      <w:r>
        <w:t xml:space="preserve"> Or was he somehow both?” I</w:t>
      </w:r>
      <w:r w:rsidR="00D27BCB">
        <w:t xml:space="preserve"> felt like God was telling me, "Jeff, you really need to get a grip on this. Your chu</w:t>
      </w:r>
      <w:r>
        <w:t>rch needs to get a grip on this.”</w:t>
      </w:r>
      <w:r w:rsidR="00D27BCB">
        <w:t xml:space="preserve"> </w:t>
      </w:r>
    </w:p>
    <w:p w:rsidR="00446A00" w:rsidRDefault="00446A00" w:rsidP="00D27BCB"/>
    <w:p w:rsidR="00D27BCB" w:rsidRDefault="00D27BCB" w:rsidP="00D27BCB">
      <w:r>
        <w:t xml:space="preserve">Yet there have been times when I’ve wondered to myself, "How can I believe something that I’m not even sure I understand? How can God be one and God be three at the same time? And even if I did understand it, how in the world do I explain it without making everyone out there </w:t>
      </w:r>
      <w:r w:rsidR="00351CBE">
        <w:t>c</w:t>
      </w:r>
      <w:r>
        <w:t>onfused?</w:t>
      </w:r>
      <w:r w:rsidR="009F45BD">
        <w:t>”</w:t>
      </w:r>
      <w:r>
        <w:t xml:space="preserve"> </w:t>
      </w:r>
      <w:r w:rsidR="009F45BD">
        <w:t>But that’s what I’m going to try to do this morning!</w:t>
      </w:r>
    </w:p>
    <w:p w:rsidR="00602634" w:rsidRDefault="00602634" w:rsidP="00602634">
      <w:pPr>
        <w:pStyle w:val="NoSpacing"/>
      </w:pPr>
    </w:p>
    <w:p w:rsidR="00602634" w:rsidRDefault="00351CBE" w:rsidP="00602634">
      <w:pPr>
        <w:pStyle w:val="NoSpacing"/>
      </w:pPr>
      <w:r w:rsidRPr="002A3809">
        <w:rPr>
          <w:rFonts w:cs="Times New Roman"/>
          <w:b/>
          <w:color w:val="FF0000"/>
        </w:rPr>
        <w:t>►</w:t>
      </w:r>
      <w:r w:rsidR="00602634">
        <w:t>POP QUIZ: How many times is the word “Trinity” found in the Bible?</w:t>
      </w:r>
    </w:p>
    <w:p w:rsidR="00D27BCB" w:rsidRDefault="00351CBE" w:rsidP="00351CBE">
      <w:pPr>
        <w:pStyle w:val="NoSpacing"/>
      </w:pPr>
      <w:r>
        <w:tab/>
      </w:r>
      <w:r w:rsidRPr="002A3809">
        <w:rPr>
          <w:rFonts w:cs="Times New Roman"/>
          <w:b/>
          <w:color w:val="FF0000"/>
        </w:rPr>
        <w:t>►</w:t>
      </w:r>
      <w:r>
        <w:t xml:space="preserve">Answer: None. </w:t>
      </w:r>
      <w:proofErr w:type="gramStart"/>
      <w:r>
        <w:t>Yet this doctrine – this statement about the nature of God – woven through all of scripture.</w:t>
      </w:r>
      <w:proofErr w:type="gramEnd"/>
    </w:p>
    <w:p w:rsidR="00351CBE" w:rsidRDefault="00351CBE" w:rsidP="00351CBE">
      <w:pPr>
        <w:pStyle w:val="NoSpacing"/>
      </w:pPr>
    </w:p>
    <w:p w:rsidR="008371AE" w:rsidRDefault="00D27BCB" w:rsidP="00D27BCB">
      <w:r>
        <w:t xml:space="preserve">As we look to the Scriptures, I see 4 things that are true about the Trinity. </w:t>
      </w:r>
    </w:p>
    <w:p w:rsidR="008371AE" w:rsidRPr="00B8731F" w:rsidRDefault="00351CBE" w:rsidP="008371AE">
      <w:pPr>
        <w:pStyle w:val="NoSpacing"/>
        <w:numPr>
          <w:ilvl w:val="0"/>
          <w:numId w:val="1"/>
        </w:numPr>
        <w:rPr>
          <w:b/>
        </w:rPr>
      </w:pPr>
      <w:r w:rsidRPr="002A3809">
        <w:rPr>
          <w:rFonts w:cs="Times New Roman"/>
          <w:b/>
          <w:color w:val="FF0000"/>
        </w:rPr>
        <w:t>►</w:t>
      </w:r>
      <w:r w:rsidR="008371AE" w:rsidRPr="00D52B70">
        <w:rPr>
          <w:b/>
        </w:rPr>
        <w:t xml:space="preserve">God is </w:t>
      </w:r>
      <w:r w:rsidR="008371AE" w:rsidRPr="00D52B70">
        <w:rPr>
          <w:b/>
          <w:color w:val="FF0000"/>
          <w:u w:val="single"/>
        </w:rPr>
        <w:t>One</w:t>
      </w:r>
    </w:p>
    <w:p w:rsidR="00B8731F" w:rsidRDefault="00B8731F" w:rsidP="00B8731F">
      <w:r>
        <w:t xml:space="preserve">“God is one” is the claim of the Bible. In the OT </w:t>
      </w:r>
      <w:r w:rsidRPr="00B8731F">
        <w:rPr>
          <w:i/>
        </w:rPr>
        <w:t>“Hear, O Israel: The LORD our God, the LORD is one”</w:t>
      </w:r>
      <w:r>
        <w:t xml:space="preserve"> (Deut.6:4, NIV). </w:t>
      </w:r>
    </w:p>
    <w:p w:rsidR="00B8731F" w:rsidRDefault="00B8731F" w:rsidP="00B8731F">
      <w:pPr>
        <w:pStyle w:val="NoSpacing"/>
        <w:rPr>
          <w:b/>
        </w:rPr>
      </w:pPr>
    </w:p>
    <w:p w:rsidR="00B8731F" w:rsidRDefault="005650E0" w:rsidP="00B8731F">
      <w:pPr>
        <w:pStyle w:val="NoSpacing"/>
      </w:pPr>
      <w:r>
        <w:t>And yet, even in the first few verses of the Bible, we also begin to see hints of the Trinity:</w:t>
      </w:r>
    </w:p>
    <w:p w:rsidR="008371AE" w:rsidRDefault="00351CBE" w:rsidP="00D27BCB">
      <w:pPr>
        <w:rPr>
          <w:rFonts w:eastAsia="Times New Roman" w:cs="Times New Roman"/>
        </w:rPr>
      </w:pPr>
      <w:r w:rsidRPr="002A3809">
        <w:rPr>
          <w:rFonts w:cs="Times New Roman"/>
          <w:b/>
          <w:color w:val="FF0000"/>
        </w:rPr>
        <w:t>►</w:t>
      </w:r>
      <w:r w:rsidR="008371AE" w:rsidRPr="0073344E">
        <w:rPr>
          <w:rFonts w:eastAsia="Times New Roman" w:cs="Times New Roman"/>
          <w:i/>
        </w:rPr>
        <w:t xml:space="preserve">Then God said, "Let us make man in our image, in </w:t>
      </w:r>
      <w:r>
        <w:rPr>
          <w:rFonts w:eastAsia="Times New Roman" w:cs="Times New Roman"/>
          <w:i/>
        </w:rPr>
        <w:t>our likeness…</w:t>
      </w:r>
      <w:r w:rsidR="008371AE" w:rsidRPr="0073344E">
        <w:rPr>
          <w:rFonts w:eastAsia="Times New Roman" w:cs="Times New Roman"/>
          <w:i/>
        </w:rPr>
        <w:t>"</w:t>
      </w:r>
      <w:r w:rsidR="008371AE" w:rsidRPr="0073344E">
        <w:rPr>
          <w:rFonts w:eastAsia="Times New Roman" w:cs="Times New Roman"/>
        </w:rPr>
        <w:t xml:space="preserve"> Genesis 1:26</w:t>
      </w:r>
    </w:p>
    <w:p w:rsidR="00B8731F" w:rsidRDefault="00B8731F" w:rsidP="00B8731F">
      <w:pPr>
        <w:pStyle w:val="NoSpacing"/>
      </w:pPr>
    </w:p>
    <w:p w:rsidR="005650E0" w:rsidRDefault="00B8731F" w:rsidP="00B8731F">
      <w:pPr>
        <w:pStyle w:val="NoSpacing"/>
      </w:pPr>
      <w:r>
        <w:t xml:space="preserve">It doesn’t say, "Let ME make man." It says, "Let us!" </w:t>
      </w:r>
      <w:r w:rsidR="00351CBE">
        <w:t xml:space="preserve">All the members </w:t>
      </w:r>
      <w:r>
        <w:t xml:space="preserve">of the Trinity </w:t>
      </w:r>
      <w:r w:rsidR="00351CBE">
        <w:t xml:space="preserve">are involved </w:t>
      </w:r>
      <w:r>
        <w:t>in the creation of mankind.</w:t>
      </w:r>
    </w:p>
    <w:p w:rsidR="005650E0" w:rsidRDefault="005650E0" w:rsidP="00B8731F">
      <w:pPr>
        <w:pStyle w:val="NoSpacing"/>
      </w:pPr>
    </w:p>
    <w:p w:rsidR="00B8731F" w:rsidRDefault="00B8731F" w:rsidP="00B8731F">
      <w:pPr>
        <w:pStyle w:val="NoSpacing"/>
      </w:pPr>
      <w:r>
        <w:t xml:space="preserve">How do I know he’s not referring to the </w:t>
      </w:r>
      <w:r w:rsidRPr="00351CBE">
        <w:rPr>
          <w:b/>
        </w:rPr>
        <w:t>angels?</w:t>
      </w:r>
      <w:r>
        <w:t xml:space="preserve"> </w:t>
      </w:r>
      <w:proofErr w:type="gramStart"/>
      <w:r>
        <w:t>Because in Genesis 1:1, you have God creating the heavens and the earth.</w:t>
      </w:r>
      <w:proofErr w:type="gramEnd"/>
      <w:r>
        <w:t xml:space="preserve"> And in verse 2, you have the Spirit of God hovering over the face of the waters. And in Colossians 1:16, we’re told </w:t>
      </w:r>
    </w:p>
    <w:p w:rsidR="00B8731F" w:rsidRPr="00B8731F" w:rsidRDefault="00351CBE" w:rsidP="00B8731F">
      <w:pPr>
        <w:spacing w:after="240"/>
        <w:contextualSpacing w:val="0"/>
        <w:rPr>
          <w:rFonts w:eastAsia="Times New Roman" w:cs="Times New Roman"/>
        </w:rPr>
      </w:pPr>
      <w:r w:rsidRPr="002A3809">
        <w:rPr>
          <w:rFonts w:cs="Times New Roman"/>
          <w:b/>
          <w:color w:val="FF0000"/>
        </w:rPr>
        <w:t>►</w:t>
      </w:r>
      <w:r>
        <w:rPr>
          <w:rFonts w:eastAsia="Times New Roman" w:cs="Times New Roman"/>
          <w:i/>
        </w:rPr>
        <w:t xml:space="preserve"> </w:t>
      </w:r>
      <w:r w:rsidR="00B8731F">
        <w:rPr>
          <w:rFonts w:eastAsia="Times New Roman" w:cs="Times New Roman"/>
          <w:i/>
        </w:rPr>
        <w:t>(Christ)</w:t>
      </w:r>
      <w:r w:rsidR="00B8731F" w:rsidRPr="00B8731F">
        <w:rPr>
          <w:rFonts w:eastAsia="Times New Roman" w:cs="Times New Roman"/>
          <w:i/>
        </w:rPr>
        <w:t xml:space="preserve"> is the image of the invisible God, the firstborn over all creation. For by him all things were created: things in heaven and on earth, visible and invisible, whether thrones or powers or rulers or authorities; </w:t>
      </w:r>
      <w:r w:rsidR="00B8731F" w:rsidRPr="00351CBE">
        <w:rPr>
          <w:rFonts w:eastAsia="Times New Roman" w:cs="Times New Roman"/>
          <w:i/>
          <w:u w:val="single"/>
        </w:rPr>
        <w:t>all things were created by him and for him</w:t>
      </w:r>
      <w:r w:rsidR="00B8731F" w:rsidRPr="00B8731F">
        <w:rPr>
          <w:rFonts w:eastAsia="Times New Roman" w:cs="Times New Roman"/>
          <w:i/>
        </w:rPr>
        <w:t>.</w:t>
      </w:r>
      <w:r w:rsidR="00B8731F" w:rsidRPr="00B8731F">
        <w:rPr>
          <w:rFonts w:eastAsia="Times New Roman" w:cs="Times New Roman"/>
        </w:rPr>
        <w:t xml:space="preserve"> Colossians 1:15-16 (NIV) </w:t>
      </w:r>
    </w:p>
    <w:p w:rsidR="009F45BD" w:rsidRDefault="00B8731F" w:rsidP="00B8731F">
      <w:pPr>
        <w:pStyle w:val="NoSpacing"/>
      </w:pPr>
      <w:r>
        <w:t>Jesus made the heavens and the earth!</w:t>
      </w:r>
    </w:p>
    <w:p w:rsidR="009F45BD" w:rsidRDefault="00B8731F" w:rsidP="009F45BD">
      <w:pPr>
        <w:pStyle w:val="NoSpacing"/>
      </w:pPr>
      <w:proofErr w:type="gramStart"/>
      <w:r>
        <w:t>One God, in three persons, Father, Son, and Holy Spirit.</w:t>
      </w:r>
      <w:proofErr w:type="gramEnd"/>
    </w:p>
    <w:p w:rsidR="001E091A" w:rsidRPr="009F45BD" w:rsidRDefault="001E091A" w:rsidP="009F45BD">
      <w:pPr>
        <w:pStyle w:val="NoSpacing"/>
      </w:pPr>
      <w:bookmarkStart w:id="0" w:name="_GoBack"/>
      <w:bookmarkEnd w:id="0"/>
    </w:p>
    <w:p w:rsidR="008371AE" w:rsidRPr="008371AE" w:rsidRDefault="008371AE" w:rsidP="008371AE">
      <w:pPr>
        <w:pStyle w:val="NoSpacing"/>
      </w:pPr>
    </w:p>
    <w:p w:rsidR="008371AE" w:rsidRPr="008371AE" w:rsidRDefault="00351CBE" w:rsidP="008371AE">
      <w:pPr>
        <w:pStyle w:val="ListParagraph"/>
        <w:numPr>
          <w:ilvl w:val="0"/>
          <w:numId w:val="1"/>
        </w:numPr>
        <w:rPr>
          <w:b/>
        </w:rPr>
      </w:pPr>
      <w:r w:rsidRPr="002A3809">
        <w:rPr>
          <w:rFonts w:cs="Times New Roman"/>
          <w:b/>
          <w:color w:val="FF0000"/>
        </w:rPr>
        <w:lastRenderedPageBreak/>
        <w:t>►</w:t>
      </w:r>
      <w:r w:rsidR="008371AE" w:rsidRPr="008371AE">
        <w:rPr>
          <w:b/>
        </w:rPr>
        <w:t xml:space="preserve">There is </w:t>
      </w:r>
      <w:r w:rsidR="008371AE" w:rsidRPr="008371AE">
        <w:rPr>
          <w:b/>
          <w:color w:val="FF0000"/>
          <w:u w:val="single"/>
        </w:rPr>
        <w:t>DIVERSITY</w:t>
      </w:r>
      <w:r w:rsidR="008371AE" w:rsidRPr="008371AE">
        <w:rPr>
          <w:b/>
          <w:color w:val="FF0000"/>
        </w:rPr>
        <w:t xml:space="preserve"> </w:t>
      </w:r>
      <w:r w:rsidR="008371AE" w:rsidRPr="008371AE">
        <w:rPr>
          <w:b/>
        </w:rPr>
        <w:t>in the Trinity</w:t>
      </w:r>
    </w:p>
    <w:p w:rsidR="005650E0" w:rsidRDefault="005650E0" w:rsidP="005650E0">
      <w:pPr>
        <w:pStyle w:val="NoSpacing"/>
      </w:pPr>
      <w:r>
        <w:t xml:space="preserve">The members of the Trinity work together, but </w:t>
      </w:r>
      <w:r w:rsidRPr="00351CBE">
        <w:rPr>
          <w:b/>
        </w:rPr>
        <w:t>they don’t always do the same things</w:t>
      </w:r>
      <w:r>
        <w:t xml:space="preserve">. Look at salvation. God the </w:t>
      </w:r>
      <w:r w:rsidRPr="00351CBE">
        <w:rPr>
          <w:b/>
        </w:rPr>
        <w:t>Father governs</w:t>
      </w:r>
      <w:r>
        <w:t xml:space="preserve"> </w:t>
      </w:r>
      <w:r w:rsidRPr="00351CBE">
        <w:rPr>
          <w:b/>
        </w:rPr>
        <w:t>the world.</w:t>
      </w:r>
      <w:r>
        <w:t xml:space="preserve"> God the </w:t>
      </w:r>
      <w:r w:rsidRPr="00351CBE">
        <w:rPr>
          <w:b/>
        </w:rPr>
        <w:t>Son redeems</w:t>
      </w:r>
      <w:r>
        <w:t xml:space="preserve"> the world (on the cross). And the Holy </w:t>
      </w:r>
      <w:r w:rsidRPr="00351CBE">
        <w:rPr>
          <w:b/>
        </w:rPr>
        <w:t xml:space="preserve">Spirit gives us the power </w:t>
      </w:r>
      <w:r>
        <w:t xml:space="preserve">and grace to change the world. </w:t>
      </w:r>
      <w:proofErr w:type="gramStart"/>
      <w:r>
        <w:t>Three very different roles.</w:t>
      </w:r>
      <w:proofErr w:type="gramEnd"/>
      <w:r>
        <w:t xml:space="preserve"> But all for the one purpose of manifesting God’s glory in the world.</w:t>
      </w:r>
    </w:p>
    <w:p w:rsidR="00E01FB2" w:rsidRDefault="00E01FB2" w:rsidP="005650E0">
      <w:pPr>
        <w:pStyle w:val="NoSpacing"/>
      </w:pPr>
    </w:p>
    <w:p w:rsidR="00F16870" w:rsidRDefault="00F16870" w:rsidP="00F16870">
      <w:pPr>
        <w:spacing w:after="240"/>
        <w:contextualSpacing w:val="0"/>
        <w:rPr>
          <w:rFonts w:eastAsia="Times New Roman" w:cs="Times New Roman"/>
        </w:rPr>
      </w:pPr>
      <w:r w:rsidRPr="00F16870">
        <w:rPr>
          <w:rFonts w:eastAsia="Times New Roman" w:cs="Times New Roman"/>
          <w:i/>
          <w:u w:val="single"/>
        </w:rPr>
        <w:t>I</w:t>
      </w:r>
      <w:r w:rsidRPr="00F16870">
        <w:rPr>
          <w:rFonts w:eastAsia="Times New Roman" w:cs="Times New Roman"/>
          <w:i/>
        </w:rPr>
        <w:t xml:space="preserve"> will ask </w:t>
      </w:r>
      <w:r w:rsidRPr="00F16870">
        <w:rPr>
          <w:rFonts w:eastAsia="Times New Roman" w:cs="Times New Roman"/>
          <w:i/>
          <w:u w:val="single"/>
        </w:rPr>
        <w:t>the Father</w:t>
      </w:r>
      <w:r w:rsidRPr="00F16870">
        <w:rPr>
          <w:rFonts w:eastAsia="Times New Roman" w:cs="Times New Roman"/>
          <w:i/>
        </w:rPr>
        <w:t xml:space="preserve">, and he will give you another Advocate, who will never leave you. He is the </w:t>
      </w:r>
      <w:r w:rsidRPr="00F16870">
        <w:rPr>
          <w:rFonts w:eastAsia="Times New Roman" w:cs="Times New Roman"/>
          <w:i/>
          <w:u w:val="single"/>
        </w:rPr>
        <w:t>Holy Spirit</w:t>
      </w:r>
      <w:r w:rsidRPr="00F16870">
        <w:rPr>
          <w:rFonts w:eastAsia="Times New Roman" w:cs="Times New Roman"/>
          <w:i/>
        </w:rPr>
        <w:t xml:space="preserve">, who leads into all truth. </w:t>
      </w:r>
      <w:r w:rsidRPr="00F16870">
        <w:rPr>
          <w:rFonts w:eastAsia="Times New Roman" w:cs="Times New Roman"/>
        </w:rPr>
        <w:t xml:space="preserve">John 14:15-17 (NLT) </w:t>
      </w:r>
    </w:p>
    <w:p w:rsidR="00F16870" w:rsidRPr="00F16870" w:rsidRDefault="00F16870" w:rsidP="00F16870">
      <w:pPr>
        <w:spacing w:after="240"/>
        <w:contextualSpacing w:val="0"/>
        <w:rPr>
          <w:rFonts w:eastAsia="Times New Roman" w:cs="Times New Roman"/>
        </w:rPr>
      </w:pPr>
      <w:r w:rsidRPr="00F16870">
        <w:rPr>
          <w:rFonts w:eastAsia="Times New Roman" w:cs="Times New Roman"/>
          <w:i/>
        </w:rPr>
        <w:t xml:space="preserve">Jesus replied, “All who love me will do what I say. My Father will love them, and </w:t>
      </w:r>
      <w:r w:rsidRPr="00F16870">
        <w:rPr>
          <w:rFonts w:eastAsia="Times New Roman" w:cs="Times New Roman"/>
          <w:i/>
          <w:u w:val="single"/>
        </w:rPr>
        <w:t>we will come</w:t>
      </w:r>
      <w:r w:rsidRPr="00F16870">
        <w:rPr>
          <w:rFonts w:eastAsia="Times New Roman" w:cs="Times New Roman"/>
          <w:i/>
        </w:rPr>
        <w:t xml:space="preserve"> and make our home with each of them.</w:t>
      </w:r>
      <w:r w:rsidRPr="00F16870">
        <w:rPr>
          <w:rFonts w:eastAsia="Times New Roman" w:cs="Times New Roman"/>
        </w:rPr>
        <w:t xml:space="preserve"> John 14:23 (NLT) </w:t>
      </w:r>
    </w:p>
    <w:p w:rsidR="00E01FB2" w:rsidRDefault="00E01FB2" w:rsidP="005650E0">
      <w:pPr>
        <w:pStyle w:val="NoSpacing"/>
      </w:pPr>
      <w:r>
        <w:t xml:space="preserve">In </w:t>
      </w:r>
      <w:r w:rsidRPr="00351CBE">
        <w:rPr>
          <w:b/>
        </w:rPr>
        <w:t>John 16</w:t>
      </w:r>
      <w:r>
        <w:t xml:space="preserve">, we read that the </w:t>
      </w:r>
      <w:r w:rsidRPr="00351CBE">
        <w:rPr>
          <w:b/>
        </w:rPr>
        <w:t>Spirit will guide us</w:t>
      </w:r>
      <w:r>
        <w:t xml:space="preserve"> into truth. He will </w:t>
      </w:r>
      <w:r w:rsidRPr="00351CBE">
        <w:rPr>
          <w:b/>
        </w:rPr>
        <w:t>glorify Jesus</w:t>
      </w:r>
      <w:r>
        <w:t>, w</w:t>
      </w:r>
      <w:r w:rsidRPr="00351CBE">
        <w:rPr>
          <w:b/>
        </w:rPr>
        <w:t>ho owns everything that is owned by the Father.</w:t>
      </w:r>
      <w:r>
        <w:t xml:space="preserve"> They are all there in those few verses. </w:t>
      </w:r>
      <w:proofErr w:type="gramStart"/>
      <w:r>
        <w:t>One God, Father, Son, and Holy Spirit.</w:t>
      </w:r>
      <w:proofErr w:type="gramEnd"/>
    </w:p>
    <w:p w:rsidR="005650E0" w:rsidRDefault="005650E0" w:rsidP="005650E0">
      <w:pPr>
        <w:pStyle w:val="NoSpacing"/>
      </w:pPr>
    </w:p>
    <w:p w:rsidR="00B8731F" w:rsidRDefault="005650E0" w:rsidP="00B8731F">
      <w:pPr>
        <w:pStyle w:val="NoSpacing"/>
      </w:pPr>
      <w:r>
        <w:t xml:space="preserve">In this case we see all three members of the Trinity, One God, Father, Son, and Holy Spirit, </w:t>
      </w:r>
      <w:r w:rsidRPr="00351CBE">
        <w:rPr>
          <w:b/>
        </w:rPr>
        <w:t>working together for one great purpose</w:t>
      </w:r>
      <w:r>
        <w:t xml:space="preserve"> – the salvation of humankind. </w:t>
      </w:r>
      <w:proofErr w:type="gramStart"/>
      <w:r>
        <w:t>Working together so that you might become a child of God, a brother or sister of Jesus Christ.</w:t>
      </w:r>
      <w:proofErr w:type="gramEnd"/>
    </w:p>
    <w:p w:rsidR="005650E0" w:rsidRPr="00B8731F" w:rsidRDefault="005650E0" w:rsidP="00B8731F">
      <w:pPr>
        <w:pStyle w:val="NoSpacing"/>
      </w:pPr>
    </w:p>
    <w:p w:rsidR="00B8731F" w:rsidRPr="005650E0" w:rsidRDefault="00351CBE" w:rsidP="005650E0">
      <w:pPr>
        <w:pStyle w:val="ListParagraph"/>
        <w:numPr>
          <w:ilvl w:val="0"/>
          <w:numId w:val="1"/>
        </w:numPr>
        <w:rPr>
          <w:b/>
        </w:rPr>
      </w:pPr>
      <w:r w:rsidRPr="002A3809">
        <w:rPr>
          <w:rFonts w:cs="Times New Roman"/>
          <w:b/>
          <w:color w:val="FF0000"/>
        </w:rPr>
        <w:t>►</w:t>
      </w:r>
      <w:r w:rsidR="008371AE" w:rsidRPr="008371AE">
        <w:rPr>
          <w:b/>
        </w:rPr>
        <w:t xml:space="preserve">There is </w:t>
      </w:r>
      <w:r w:rsidR="008371AE" w:rsidRPr="008371AE">
        <w:rPr>
          <w:b/>
          <w:color w:val="FF0000"/>
          <w:u w:val="single"/>
        </w:rPr>
        <w:t>INTIMACY</w:t>
      </w:r>
      <w:r w:rsidR="008371AE" w:rsidRPr="008371AE">
        <w:rPr>
          <w:b/>
          <w:color w:val="FF0000"/>
        </w:rPr>
        <w:t xml:space="preserve"> </w:t>
      </w:r>
      <w:r w:rsidR="008371AE" w:rsidRPr="008371AE">
        <w:rPr>
          <w:b/>
        </w:rPr>
        <w:t>in the Trinity</w:t>
      </w:r>
    </w:p>
    <w:p w:rsidR="008371AE" w:rsidRDefault="00B8731F" w:rsidP="005650E0">
      <w:r>
        <w:t>The third thing I see is the intimacy within the Trinity.</w:t>
      </w:r>
    </w:p>
    <w:p w:rsidR="00D27BCB" w:rsidRDefault="008371AE" w:rsidP="00D27BCB">
      <w:pPr>
        <w:rPr>
          <w:rFonts w:eastAsia="Times New Roman" w:cs="Times New Roman"/>
        </w:rPr>
      </w:pPr>
      <w:r w:rsidRPr="005650E0">
        <w:rPr>
          <w:rFonts w:eastAsia="Times New Roman" w:cs="Times New Roman"/>
          <w:i/>
          <w:u w:val="single"/>
        </w:rPr>
        <w:t>The Father loves his Son</w:t>
      </w:r>
      <w:r w:rsidRPr="0073344E">
        <w:rPr>
          <w:rFonts w:eastAsia="Times New Roman" w:cs="Times New Roman"/>
          <w:i/>
        </w:rPr>
        <w:t xml:space="preserve"> and has put everything into his hands.</w:t>
      </w:r>
      <w:r w:rsidRPr="0073344E">
        <w:rPr>
          <w:rFonts w:eastAsia="Times New Roman" w:cs="Times New Roman"/>
        </w:rPr>
        <w:t xml:space="preserve"> John 3:35</w:t>
      </w:r>
    </w:p>
    <w:p w:rsidR="008371AE" w:rsidRDefault="008371AE" w:rsidP="008371AE">
      <w:pPr>
        <w:pStyle w:val="NoSpacing"/>
      </w:pPr>
    </w:p>
    <w:p w:rsidR="008371AE" w:rsidRPr="008371AE" w:rsidRDefault="00351CBE" w:rsidP="008371AE">
      <w:pPr>
        <w:spacing w:after="240"/>
        <w:contextualSpacing w:val="0"/>
        <w:rPr>
          <w:rFonts w:eastAsia="Times New Roman" w:cs="Times New Roman"/>
        </w:rPr>
      </w:pPr>
      <w:r w:rsidRPr="002A3809">
        <w:rPr>
          <w:rFonts w:cs="Times New Roman"/>
          <w:b/>
          <w:color w:val="FF0000"/>
        </w:rPr>
        <w:t>►</w:t>
      </w:r>
      <w:r w:rsidR="008371AE" w:rsidRPr="008371AE">
        <w:rPr>
          <w:rFonts w:eastAsia="Times New Roman" w:cs="Times New Roman"/>
          <w:i/>
        </w:rPr>
        <w:t xml:space="preserve">I will do what the Father requires of me, so that the world will know that </w:t>
      </w:r>
      <w:r w:rsidR="008371AE" w:rsidRPr="005650E0">
        <w:rPr>
          <w:rFonts w:eastAsia="Times New Roman" w:cs="Times New Roman"/>
          <w:i/>
          <w:u w:val="single"/>
        </w:rPr>
        <w:t>I love the Father</w:t>
      </w:r>
      <w:r w:rsidR="008371AE" w:rsidRPr="008371AE">
        <w:rPr>
          <w:rFonts w:eastAsia="Times New Roman" w:cs="Times New Roman"/>
          <w:i/>
        </w:rPr>
        <w:t>.</w:t>
      </w:r>
      <w:r w:rsidR="008371AE" w:rsidRPr="008371AE">
        <w:rPr>
          <w:rFonts w:eastAsia="Times New Roman" w:cs="Times New Roman"/>
        </w:rPr>
        <w:t xml:space="preserve"> J</w:t>
      </w:r>
      <w:r w:rsidR="008371AE">
        <w:rPr>
          <w:rFonts w:eastAsia="Times New Roman" w:cs="Times New Roman"/>
        </w:rPr>
        <w:t>ohn 14:31</w:t>
      </w:r>
    </w:p>
    <w:p w:rsidR="00D27BCB" w:rsidRDefault="00D27BCB" w:rsidP="00D27BCB">
      <w:r>
        <w:t xml:space="preserve">This tells me that our </w:t>
      </w:r>
      <w:r w:rsidRPr="00F16870">
        <w:rPr>
          <w:b/>
        </w:rPr>
        <w:t>God is personal. He’s intimate</w:t>
      </w:r>
      <w:r>
        <w:t xml:space="preserve">. He’s a God who exists in relationship. </w:t>
      </w:r>
    </w:p>
    <w:p w:rsidR="00D27BCB" w:rsidRDefault="00D27BCB" w:rsidP="00D27BCB"/>
    <w:p w:rsidR="00D27BCB" w:rsidRDefault="00D27BCB" w:rsidP="00D27BCB">
      <w:r>
        <w:t xml:space="preserve">And the beautiful thing is that God </w:t>
      </w:r>
      <w:r w:rsidRPr="00F16870">
        <w:rPr>
          <w:b/>
        </w:rPr>
        <w:t>wants to have the same intimacy with you</w:t>
      </w:r>
      <w:r>
        <w:t xml:space="preserve"> that he has within himself. God traveled through heaven and time and space to pursue a relationship with you. </w:t>
      </w:r>
    </w:p>
    <w:p w:rsidR="00446A00" w:rsidRPr="00446A00" w:rsidRDefault="00446A00" w:rsidP="00446A00">
      <w:pPr>
        <w:pStyle w:val="NoSpacing"/>
      </w:pPr>
    </w:p>
    <w:p w:rsidR="007565CB" w:rsidRDefault="00D27BCB" w:rsidP="00D27BCB">
      <w:r>
        <w:t xml:space="preserve">We’ve seen the unity of the Trinity. </w:t>
      </w:r>
      <w:proofErr w:type="gramStart"/>
      <w:r>
        <w:t>The diversity of the Trinity.</w:t>
      </w:r>
      <w:proofErr w:type="gramEnd"/>
      <w:r>
        <w:t xml:space="preserve"> </w:t>
      </w:r>
      <w:proofErr w:type="gramStart"/>
      <w:r>
        <w:t>The intimacy within the Trinity.</w:t>
      </w:r>
      <w:proofErr w:type="gramEnd"/>
    </w:p>
    <w:p w:rsidR="007565CB" w:rsidRDefault="00D27BCB" w:rsidP="00D27BCB">
      <w:r>
        <w:t xml:space="preserve"> </w:t>
      </w:r>
    </w:p>
    <w:p w:rsidR="007565CB" w:rsidRPr="007565CB" w:rsidRDefault="00727B62" w:rsidP="007565CB">
      <w:pPr>
        <w:pStyle w:val="ListParagraph"/>
        <w:numPr>
          <w:ilvl w:val="0"/>
          <w:numId w:val="1"/>
        </w:numPr>
        <w:rPr>
          <w:b/>
        </w:rPr>
      </w:pPr>
      <w:r w:rsidRPr="002A3809">
        <w:rPr>
          <w:rFonts w:cs="Times New Roman"/>
          <w:b/>
          <w:color w:val="FF0000"/>
        </w:rPr>
        <w:t>►</w:t>
      </w:r>
      <w:r w:rsidR="007565CB" w:rsidRPr="007565CB">
        <w:rPr>
          <w:b/>
        </w:rPr>
        <w:t xml:space="preserve">Each member of the Trinity is fully </w:t>
      </w:r>
      <w:r w:rsidR="007565CB" w:rsidRPr="007565CB">
        <w:rPr>
          <w:b/>
          <w:color w:val="FF0000"/>
          <w:u w:val="single"/>
        </w:rPr>
        <w:t>GOD</w:t>
      </w:r>
    </w:p>
    <w:p w:rsidR="007565CB" w:rsidRDefault="005650E0" w:rsidP="00D27BCB">
      <w:r>
        <w:t xml:space="preserve">Once again, let’s remember that </w:t>
      </w:r>
      <w:r w:rsidR="00D27BCB">
        <w:t xml:space="preserve">the Bible is crystal clear that there is </w:t>
      </w:r>
      <w:r w:rsidR="00D27BCB" w:rsidRPr="00727B62">
        <w:rPr>
          <w:b/>
          <w:highlight w:val="yellow"/>
        </w:rPr>
        <w:t>only one God</w:t>
      </w:r>
      <w:r w:rsidR="00D27BCB">
        <w:t xml:space="preserve">. </w:t>
      </w:r>
      <w:proofErr w:type="gramStart"/>
      <w:r w:rsidR="00D27BCB">
        <w:t>One divine being.</w:t>
      </w:r>
      <w:proofErr w:type="gramEnd"/>
      <w:r w:rsidR="00D27BCB">
        <w:t xml:space="preserve"> Deuteronomy 32:39 says that </w:t>
      </w:r>
      <w:r w:rsidR="00D27BCB" w:rsidRPr="005650E0">
        <w:rPr>
          <w:i/>
        </w:rPr>
        <w:t>"There is no God besides me."</w:t>
      </w:r>
    </w:p>
    <w:p w:rsidR="007565CB" w:rsidRDefault="007565CB" w:rsidP="00D27BCB"/>
    <w:p w:rsidR="007565CB" w:rsidRPr="0081169A" w:rsidRDefault="00D27BCB" w:rsidP="007565CB">
      <w:pPr>
        <w:spacing w:after="240"/>
        <w:contextualSpacing w:val="0"/>
        <w:rPr>
          <w:rFonts w:eastAsia="Times New Roman" w:cs="Times New Roman"/>
        </w:rPr>
      </w:pPr>
      <w:r>
        <w:t xml:space="preserve"> </w:t>
      </w:r>
      <w:r w:rsidR="00727B62" w:rsidRPr="002A3809">
        <w:rPr>
          <w:rFonts w:cs="Times New Roman"/>
          <w:b/>
          <w:color w:val="FF0000"/>
        </w:rPr>
        <w:t>►</w:t>
      </w:r>
      <w:r>
        <w:t xml:space="preserve">Isaiah 43:10 says </w:t>
      </w:r>
      <w:r w:rsidR="007565CB" w:rsidRPr="0081169A">
        <w:rPr>
          <w:rFonts w:eastAsia="Times New Roman" w:cs="Times New Roman"/>
          <w:i/>
        </w:rPr>
        <w:t>“But you are my witnesses, O Israel!” says the Lord. “You are my servant. You have been chosen to know me, believe in me, and understand that I alone am God. There is no other God— there never has been, and there never will be.</w:t>
      </w:r>
      <w:r w:rsidR="007565CB" w:rsidRPr="0081169A">
        <w:rPr>
          <w:rFonts w:eastAsia="Times New Roman" w:cs="Times New Roman"/>
        </w:rPr>
        <w:t xml:space="preserve"> Isaiah 43:10 </w:t>
      </w:r>
    </w:p>
    <w:p w:rsidR="00D27BCB" w:rsidRDefault="00727B62" w:rsidP="00D27BCB">
      <w:r w:rsidRPr="002A3809">
        <w:rPr>
          <w:rFonts w:cs="Times New Roman"/>
          <w:b/>
          <w:color w:val="FF0000"/>
        </w:rPr>
        <w:t>►</w:t>
      </w:r>
      <w:r w:rsidR="00D27BCB">
        <w:t xml:space="preserve">James 2:19 says </w:t>
      </w:r>
      <w:r w:rsidR="00D27BCB" w:rsidRPr="005650E0">
        <w:rPr>
          <w:i/>
        </w:rPr>
        <w:t>"You believe that there is one God? Good!"</w:t>
      </w:r>
      <w:r w:rsidR="00D27BCB">
        <w:t xml:space="preserve"> </w:t>
      </w:r>
    </w:p>
    <w:p w:rsidR="00D27BCB" w:rsidRDefault="00D27BCB" w:rsidP="00D27BCB"/>
    <w:p w:rsidR="00D27BCB" w:rsidRDefault="00D27BCB" w:rsidP="00D27BCB">
      <w:r w:rsidRPr="00727B62">
        <w:rPr>
          <w:b/>
        </w:rPr>
        <w:t>But the same Bible that says that there is only one God also says that the Father is God. The Son is God. And the Holy Spirit is God.</w:t>
      </w:r>
      <w:r>
        <w:t xml:space="preserve"> So these persons must be the one true God. </w:t>
      </w:r>
    </w:p>
    <w:p w:rsidR="00D27BCB" w:rsidRDefault="00D27BCB" w:rsidP="00D27BCB"/>
    <w:p w:rsidR="007565CB" w:rsidRDefault="00727B62" w:rsidP="00D27BCB">
      <w:r w:rsidRPr="00727B62">
        <w:rPr>
          <w:b/>
          <w:highlight w:val="yellow"/>
        </w:rPr>
        <w:t>The Father is God</w:t>
      </w:r>
      <w:r>
        <w:t>…</w:t>
      </w:r>
    </w:p>
    <w:p w:rsidR="007565CB" w:rsidRPr="0081169A" w:rsidRDefault="00727B62" w:rsidP="007565CB">
      <w:pPr>
        <w:spacing w:after="240"/>
        <w:contextualSpacing w:val="0"/>
        <w:rPr>
          <w:rFonts w:eastAsia="Times New Roman" w:cs="Times New Roman"/>
        </w:rPr>
      </w:pPr>
      <w:r w:rsidRPr="002A3809">
        <w:rPr>
          <w:rFonts w:cs="Times New Roman"/>
          <w:b/>
          <w:color w:val="FF0000"/>
        </w:rPr>
        <w:t>►</w:t>
      </w:r>
      <w:r w:rsidR="007565CB" w:rsidRPr="0081169A">
        <w:rPr>
          <w:rFonts w:eastAsia="Times New Roman" w:cs="Times New Roman"/>
          <w:i/>
        </w:rPr>
        <w:t xml:space="preserve">Paul, an apostle--sent not from men nor by man, but by Jesus Christ and </w:t>
      </w:r>
      <w:r w:rsidR="007565CB" w:rsidRPr="00727B62">
        <w:rPr>
          <w:rFonts w:eastAsia="Times New Roman" w:cs="Times New Roman"/>
          <w:i/>
          <w:u w:val="single"/>
        </w:rPr>
        <w:t>God the Father</w:t>
      </w:r>
      <w:r w:rsidR="007565CB" w:rsidRPr="0081169A">
        <w:rPr>
          <w:rFonts w:eastAsia="Times New Roman" w:cs="Times New Roman"/>
          <w:i/>
        </w:rPr>
        <w:t>, who raised him from the dead--</w:t>
      </w:r>
      <w:r w:rsidR="007565CB" w:rsidRPr="0081169A">
        <w:rPr>
          <w:rFonts w:eastAsia="Times New Roman" w:cs="Times New Roman"/>
        </w:rPr>
        <w:t xml:space="preserve"> Galatians 1:1 </w:t>
      </w:r>
    </w:p>
    <w:p w:rsidR="005843E5" w:rsidRPr="00727B62" w:rsidRDefault="00D27BCB" w:rsidP="00D27BCB">
      <w:pPr>
        <w:rPr>
          <w:b/>
        </w:rPr>
      </w:pPr>
      <w:r>
        <w:t xml:space="preserve">So we know that the Father is God. But there are also a bunch of verses that teach that </w:t>
      </w:r>
      <w:r w:rsidRPr="00727B62">
        <w:rPr>
          <w:b/>
          <w:highlight w:val="yellow"/>
        </w:rPr>
        <w:t>Jesus Christ is God.</w:t>
      </w:r>
      <w:r w:rsidRPr="00727B62">
        <w:rPr>
          <w:b/>
        </w:rPr>
        <w:t xml:space="preserve"> </w:t>
      </w:r>
    </w:p>
    <w:p w:rsidR="005843E5" w:rsidRDefault="005843E5" w:rsidP="00D27BCB"/>
    <w:p w:rsidR="00FB06F0" w:rsidRPr="00FB06F0" w:rsidRDefault="00FB06F0" w:rsidP="00FB06F0">
      <w:pPr>
        <w:pStyle w:val="NoSpacing"/>
      </w:pPr>
      <w:r>
        <w:t>The prophet Isaiah predicted the birth of Jesus in these words we hear every Christmas:</w:t>
      </w:r>
    </w:p>
    <w:p w:rsidR="005843E5" w:rsidRDefault="00727B62" w:rsidP="005843E5">
      <w:pPr>
        <w:spacing w:after="240"/>
      </w:pPr>
      <w:r w:rsidRPr="002A3809">
        <w:rPr>
          <w:rFonts w:cs="Times New Roman"/>
          <w:b/>
          <w:color w:val="FF0000"/>
        </w:rPr>
        <w:t>►</w:t>
      </w:r>
      <w:r w:rsidR="005843E5" w:rsidRPr="006C2C33">
        <w:rPr>
          <w:i/>
        </w:rPr>
        <w:t xml:space="preserve">For a child is born to us, </w:t>
      </w:r>
      <w:r w:rsidR="005843E5" w:rsidRPr="00FB06F0">
        <w:rPr>
          <w:i/>
          <w:u w:val="single"/>
        </w:rPr>
        <w:t>a son</w:t>
      </w:r>
      <w:r w:rsidR="005843E5" w:rsidRPr="006C2C33">
        <w:rPr>
          <w:i/>
        </w:rPr>
        <w:t xml:space="preserve"> is given to us. The government will rest on his shoulders. And he will be called: Wonderful Counselor, </w:t>
      </w:r>
      <w:r w:rsidR="005843E5" w:rsidRPr="00FB06F0">
        <w:rPr>
          <w:i/>
          <w:u w:val="single"/>
        </w:rPr>
        <w:t>Mighty God</w:t>
      </w:r>
      <w:r w:rsidR="005843E5" w:rsidRPr="006C2C33">
        <w:rPr>
          <w:i/>
        </w:rPr>
        <w:t xml:space="preserve">, </w:t>
      </w:r>
      <w:r w:rsidR="005843E5" w:rsidRPr="00FB06F0">
        <w:rPr>
          <w:i/>
          <w:u w:val="single"/>
        </w:rPr>
        <w:t>Everlasting Father</w:t>
      </w:r>
      <w:r w:rsidR="005843E5" w:rsidRPr="006C2C33">
        <w:rPr>
          <w:i/>
        </w:rPr>
        <w:t xml:space="preserve">, </w:t>
      </w:r>
      <w:proofErr w:type="gramStart"/>
      <w:r w:rsidR="005843E5" w:rsidRPr="006C2C33">
        <w:rPr>
          <w:i/>
        </w:rPr>
        <w:t>Prince</w:t>
      </w:r>
      <w:proofErr w:type="gramEnd"/>
      <w:r w:rsidR="005843E5" w:rsidRPr="006C2C33">
        <w:rPr>
          <w:i/>
        </w:rPr>
        <w:t xml:space="preserve"> of Peace.</w:t>
      </w:r>
      <w:r w:rsidR="005843E5">
        <w:t xml:space="preserve"> Isaiah 9:6 </w:t>
      </w:r>
    </w:p>
    <w:p w:rsidR="00FB06F0" w:rsidRDefault="00FB06F0" w:rsidP="00FB06F0">
      <w:pPr>
        <w:pStyle w:val="NoSpacing"/>
      </w:pPr>
      <w:r>
        <w:t>What did Jesus have to say about this? Well, one of the most dramatic examples is found in John 10 where Jesus is teaching about his relationship with God the Father, and he shocks the crowd by saying</w:t>
      </w:r>
    </w:p>
    <w:p w:rsidR="00FB06F0" w:rsidRPr="00FB06F0" w:rsidRDefault="00FB06F0" w:rsidP="00FB06F0">
      <w:pPr>
        <w:pStyle w:val="NoSpacing"/>
      </w:pPr>
    </w:p>
    <w:p w:rsidR="005843E5" w:rsidRDefault="00727B62" w:rsidP="005843E5">
      <w:pPr>
        <w:spacing w:after="240"/>
        <w:contextualSpacing w:val="0"/>
        <w:rPr>
          <w:rFonts w:eastAsia="Times New Roman" w:cs="Times New Roman"/>
        </w:rPr>
      </w:pPr>
      <w:r w:rsidRPr="002A3809">
        <w:rPr>
          <w:rFonts w:cs="Times New Roman"/>
          <w:b/>
          <w:color w:val="FF0000"/>
        </w:rPr>
        <w:t>►</w:t>
      </w:r>
      <w:r w:rsidRPr="00FB06F0">
        <w:rPr>
          <w:rFonts w:eastAsia="Times New Roman" w:cs="Times New Roman"/>
          <w:u w:val="single"/>
        </w:rPr>
        <w:t xml:space="preserve"> </w:t>
      </w:r>
      <w:r w:rsidR="005843E5" w:rsidRPr="00FB06F0">
        <w:rPr>
          <w:rFonts w:eastAsia="Times New Roman" w:cs="Times New Roman"/>
          <w:u w:val="single"/>
        </w:rPr>
        <w:t>“</w:t>
      </w:r>
      <w:r w:rsidR="005843E5" w:rsidRPr="00FB06F0">
        <w:rPr>
          <w:rFonts w:eastAsia="Times New Roman" w:cs="Times New Roman"/>
          <w:i/>
          <w:u w:val="single"/>
        </w:rPr>
        <w:t>The Father and I are one.”</w:t>
      </w:r>
      <w:r w:rsidR="005843E5" w:rsidRPr="006C2C33">
        <w:rPr>
          <w:rFonts w:eastAsia="Times New Roman" w:cs="Times New Roman"/>
          <w:i/>
        </w:rPr>
        <w:t xml:space="preserve"> Once again the people picked up stones to kill him. Jesus said, “At my Father’s direction I have done many good works. For which one are you going to stone me?” They replied, “We’re stoning you not for any good work, but for blasphemy! You, a mere man, claim to be God.”</w:t>
      </w:r>
      <w:r w:rsidR="005843E5" w:rsidRPr="006C2C33">
        <w:rPr>
          <w:rFonts w:eastAsia="Times New Roman" w:cs="Times New Roman"/>
        </w:rPr>
        <w:t xml:space="preserve"> John 10:30-33 </w:t>
      </w:r>
    </w:p>
    <w:p w:rsidR="00FB06F0" w:rsidRDefault="00FB06F0" w:rsidP="00FB06F0">
      <w:pPr>
        <w:pStyle w:val="NoSpacing"/>
      </w:pPr>
      <w:r>
        <w:t>And a few verses later, Jesus says,</w:t>
      </w:r>
      <w:r w:rsidR="00727B62" w:rsidRPr="00727B62">
        <w:rPr>
          <w:rFonts w:cs="Times New Roman"/>
          <w:b/>
          <w:color w:val="FF0000"/>
        </w:rPr>
        <w:t xml:space="preserve"> </w:t>
      </w:r>
      <w:r w:rsidR="00727B62" w:rsidRPr="002A3809">
        <w:rPr>
          <w:rFonts w:cs="Times New Roman"/>
          <w:b/>
          <w:color w:val="FF0000"/>
        </w:rPr>
        <w:t>►</w:t>
      </w:r>
      <w:r>
        <w:t xml:space="preserve"> </w:t>
      </w:r>
      <w:r w:rsidRPr="00FB06F0">
        <w:rPr>
          <w:i/>
        </w:rPr>
        <w:t>“I am the son of God.”</w:t>
      </w:r>
      <w:r>
        <w:t xml:space="preserve"> John 10:36</w:t>
      </w:r>
    </w:p>
    <w:p w:rsidR="00FB06F0" w:rsidRDefault="00FB06F0" w:rsidP="00FB06F0">
      <w:pPr>
        <w:pStyle w:val="NoSpacing"/>
      </w:pPr>
    </w:p>
    <w:p w:rsidR="00FB06F0" w:rsidRPr="00FB06F0" w:rsidRDefault="00FB06F0" w:rsidP="00FB06F0">
      <w:pPr>
        <w:pStyle w:val="NoSpacing"/>
      </w:pPr>
      <w:r>
        <w:t>And perhaps the most dramatic statement about the divinity of Jesus was spoken by Thomas, shortly after Jesus’ resurrection:</w:t>
      </w:r>
    </w:p>
    <w:p w:rsidR="005843E5" w:rsidRPr="005843E5" w:rsidRDefault="00727B62" w:rsidP="005843E5">
      <w:pPr>
        <w:spacing w:after="240"/>
        <w:contextualSpacing w:val="0"/>
        <w:rPr>
          <w:rFonts w:eastAsia="Times New Roman" w:cs="Times New Roman"/>
        </w:rPr>
      </w:pPr>
      <w:proofErr w:type="gramStart"/>
      <w:r w:rsidRPr="002A3809">
        <w:rPr>
          <w:rFonts w:cs="Times New Roman"/>
          <w:b/>
          <w:color w:val="FF0000"/>
        </w:rPr>
        <w:t>►</w:t>
      </w:r>
      <w:r w:rsidR="005843E5" w:rsidRPr="005843E5">
        <w:rPr>
          <w:rFonts w:eastAsia="Times New Roman" w:cs="Times New Roman"/>
          <w:i/>
        </w:rPr>
        <w:t xml:space="preserve"> “My Lord and my God!”</w:t>
      </w:r>
      <w:proofErr w:type="gramEnd"/>
      <w:r w:rsidR="005843E5" w:rsidRPr="005843E5">
        <w:rPr>
          <w:rFonts w:eastAsia="Times New Roman" w:cs="Times New Roman"/>
          <w:i/>
        </w:rPr>
        <w:t xml:space="preserve"> Thomas exclaimed. Then Jesus told him, “You believe because you have seen me. Blessed are those who believe without seeing me.”</w:t>
      </w:r>
      <w:r w:rsidR="005843E5" w:rsidRPr="005843E5">
        <w:rPr>
          <w:rFonts w:eastAsia="Times New Roman" w:cs="Times New Roman"/>
        </w:rPr>
        <w:t xml:space="preserve"> John 20:28-29 (NLT) </w:t>
      </w:r>
    </w:p>
    <w:p w:rsidR="00D27BCB" w:rsidRPr="00727B62" w:rsidRDefault="00D27BCB" w:rsidP="00D27BCB">
      <w:pPr>
        <w:rPr>
          <w:b/>
        </w:rPr>
      </w:pPr>
      <w:r>
        <w:t xml:space="preserve">He said to him "My Lord and My God!" And Jesus basically said, </w:t>
      </w:r>
      <w:r w:rsidRPr="00727B62">
        <w:rPr>
          <w:b/>
        </w:rPr>
        <w:t xml:space="preserve">"Good answer! You got it right!" </w:t>
      </w:r>
    </w:p>
    <w:p w:rsidR="00FB06F0" w:rsidRDefault="00FB06F0" w:rsidP="00FB06F0">
      <w:pPr>
        <w:pStyle w:val="NoSpacing"/>
      </w:pPr>
    </w:p>
    <w:p w:rsidR="00FB06F0" w:rsidRPr="00FB06F0" w:rsidRDefault="00FB06F0" w:rsidP="00FB06F0">
      <w:pPr>
        <w:pStyle w:val="NoSpacing"/>
      </w:pPr>
      <w:r>
        <w:t xml:space="preserve">The way we put this together is this. We say that </w:t>
      </w:r>
      <w:r w:rsidRPr="00727B62">
        <w:rPr>
          <w:b/>
        </w:rPr>
        <w:t>Jesus was “fully human, and fully God.”</w:t>
      </w:r>
      <w:r>
        <w:t xml:space="preserve"> Not half and half. Not one sometimes then another other </w:t>
      </w:r>
      <w:proofErr w:type="gramStart"/>
      <w:r>
        <w:t>times</w:t>
      </w:r>
      <w:proofErr w:type="gramEnd"/>
      <w:r>
        <w:t xml:space="preserve">. </w:t>
      </w:r>
      <w:proofErr w:type="gramStart"/>
      <w:r>
        <w:t>Both, fully, all the time.</w:t>
      </w:r>
      <w:proofErr w:type="gramEnd"/>
      <w:r>
        <w:t xml:space="preserve"> </w:t>
      </w:r>
      <w:proofErr w:type="gramStart"/>
      <w:r w:rsidRPr="00727B62">
        <w:rPr>
          <w:highlight w:val="yellow"/>
        </w:rPr>
        <w:t>One God, Father, Son, and Holy Spirit.</w:t>
      </w:r>
      <w:proofErr w:type="gramEnd"/>
    </w:p>
    <w:p w:rsidR="00D27BCB" w:rsidRDefault="00D27BCB" w:rsidP="00D27BCB"/>
    <w:p w:rsidR="00FB06F0" w:rsidRDefault="00D27BCB" w:rsidP="00FB06F0">
      <w:r>
        <w:t xml:space="preserve">And there are also a few verses that teach that </w:t>
      </w:r>
      <w:r w:rsidRPr="00727B62">
        <w:rPr>
          <w:b/>
          <w:highlight w:val="yellow"/>
        </w:rPr>
        <w:t>the Holy Spirit is God</w:t>
      </w:r>
      <w:r>
        <w:t xml:space="preserve">. </w:t>
      </w:r>
      <w:r w:rsidR="00727B62">
        <w:t>In Acts 5 there’s the story about when</w:t>
      </w:r>
      <w:r>
        <w:t xml:space="preserve"> </w:t>
      </w:r>
      <w:r w:rsidRPr="00727B62">
        <w:rPr>
          <w:b/>
        </w:rPr>
        <w:t>Ananias and Sapphira</w:t>
      </w:r>
      <w:r>
        <w:t xml:space="preserve"> lied about how much</w:t>
      </w:r>
      <w:r w:rsidR="00727B62">
        <w:t xml:space="preserve"> money they gave to the church. </w:t>
      </w:r>
      <w:r>
        <w:t xml:space="preserve">Remember what Peter told them? He said, </w:t>
      </w:r>
    </w:p>
    <w:p w:rsidR="00FB06F0" w:rsidRDefault="00FB06F0" w:rsidP="00FB06F0"/>
    <w:p w:rsidR="005843E5" w:rsidRPr="006C2C33" w:rsidRDefault="00727B62" w:rsidP="00FB06F0">
      <w:pPr>
        <w:rPr>
          <w:rFonts w:eastAsia="Times New Roman" w:cs="Times New Roman"/>
        </w:rPr>
      </w:pPr>
      <w:r w:rsidRPr="002A3809">
        <w:rPr>
          <w:rFonts w:cs="Times New Roman"/>
          <w:b/>
          <w:color w:val="FF0000"/>
        </w:rPr>
        <w:t>►</w:t>
      </w:r>
      <w:r w:rsidRPr="006C2C33">
        <w:rPr>
          <w:rFonts w:eastAsia="Times New Roman" w:cs="Times New Roman"/>
          <w:i/>
        </w:rPr>
        <w:t xml:space="preserve"> </w:t>
      </w:r>
      <w:r w:rsidR="005843E5" w:rsidRPr="006C2C33">
        <w:rPr>
          <w:rFonts w:eastAsia="Times New Roman" w:cs="Times New Roman"/>
          <w:i/>
        </w:rPr>
        <w:t xml:space="preserve">“Ananias, why have you let Satan </w:t>
      </w:r>
      <w:proofErr w:type="gramStart"/>
      <w:r w:rsidR="005843E5" w:rsidRPr="006C2C33">
        <w:rPr>
          <w:rFonts w:eastAsia="Times New Roman" w:cs="Times New Roman"/>
          <w:i/>
        </w:rPr>
        <w:t>fill</w:t>
      </w:r>
      <w:proofErr w:type="gramEnd"/>
      <w:r w:rsidR="005843E5" w:rsidRPr="006C2C33">
        <w:rPr>
          <w:rFonts w:eastAsia="Times New Roman" w:cs="Times New Roman"/>
          <w:i/>
        </w:rPr>
        <w:t xml:space="preserve"> your heart? You lied to the Holy Spirit </w:t>
      </w:r>
      <w:r>
        <w:rPr>
          <w:rFonts w:eastAsia="Times New Roman" w:cs="Times New Roman"/>
          <w:i/>
        </w:rPr>
        <w:t>…</w:t>
      </w:r>
      <w:r w:rsidR="005843E5" w:rsidRPr="006C2C33">
        <w:rPr>
          <w:rFonts w:eastAsia="Times New Roman" w:cs="Times New Roman"/>
          <w:i/>
        </w:rPr>
        <w:t xml:space="preserve"> You weren’t lying to us but to God!”</w:t>
      </w:r>
      <w:r w:rsidR="005843E5">
        <w:rPr>
          <w:rFonts w:eastAsia="Times New Roman" w:cs="Times New Roman"/>
        </w:rPr>
        <w:t xml:space="preserve"> Acts 5:3-4</w:t>
      </w:r>
    </w:p>
    <w:p w:rsidR="005843E5" w:rsidRPr="005843E5" w:rsidRDefault="005843E5" w:rsidP="005843E5">
      <w:pPr>
        <w:pStyle w:val="NoSpacing"/>
      </w:pPr>
    </w:p>
    <w:p w:rsidR="00D27BCB" w:rsidRDefault="00727B62" w:rsidP="00D27BCB">
      <w:r w:rsidRPr="002A3809">
        <w:rPr>
          <w:rFonts w:cs="Times New Roman"/>
          <w:b/>
          <w:color w:val="FF0000"/>
        </w:rPr>
        <w:t>►</w:t>
      </w:r>
      <w:r w:rsidR="00D27BCB">
        <w:t xml:space="preserve">So the Bible is very clear that there is one God, eternally existing as three persons: Father, Son, and Holy Spirit. </w:t>
      </w:r>
      <w:r w:rsidR="00D27BCB" w:rsidRPr="00727B62">
        <w:rPr>
          <w:b/>
          <w:highlight w:val="yellow"/>
        </w:rPr>
        <w:t>Now how do we explain this to people?</w:t>
      </w:r>
      <w:r w:rsidR="00D27BCB">
        <w:t xml:space="preserve"> </w:t>
      </w:r>
      <w:r w:rsidR="001E091A">
        <w:t xml:space="preserve"> </w:t>
      </w:r>
      <w:r w:rsidR="00FB06F0">
        <w:t>I</w:t>
      </w:r>
      <w:r w:rsidR="00D27BCB">
        <w:t xml:space="preserve">t is very hard for a small human being to totally comprehend </w:t>
      </w:r>
      <w:r w:rsidR="001E091A">
        <w:t xml:space="preserve">something </w:t>
      </w:r>
      <w:r w:rsidR="00D27BCB">
        <w:t xml:space="preserve">as huge as the Trinity. It’s too big for us. </w:t>
      </w:r>
    </w:p>
    <w:p w:rsidR="00D27BCB" w:rsidRDefault="00D27BCB" w:rsidP="00D27BCB"/>
    <w:p w:rsidR="00D27BCB" w:rsidRDefault="00D27BCB" w:rsidP="00D27BCB">
      <w:r>
        <w:lastRenderedPageBreak/>
        <w:t xml:space="preserve">Having said </w:t>
      </w:r>
      <w:proofErr w:type="gramStart"/>
      <w:r>
        <w:t>that,</w:t>
      </w:r>
      <w:proofErr w:type="gramEnd"/>
      <w:r>
        <w:t xml:space="preserve"> let me give it a shot. It’s </w:t>
      </w:r>
      <w:r w:rsidRPr="00727B62">
        <w:rPr>
          <w:b/>
          <w:highlight w:val="yellow"/>
        </w:rPr>
        <w:t>like our federal government</w:t>
      </w:r>
      <w:r>
        <w:t xml:space="preserve">. </w:t>
      </w:r>
      <w:r w:rsidRPr="00727B62">
        <w:rPr>
          <w:b/>
        </w:rPr>
        <w:t>How many governments run this country?</w:t>
      </w:r>
      <w:r>
        <w:t xml:space="preserve"> </w:t>
      </w:r>
      <w:proofErr w:type="gramStart"/>
      <w:r>
        <w:t>Just one.</w:t>
      </w:r>
      <w:proofErr w:type="gramEnd"/>
      <w:r>
        <w:t xml:space="preserve"> We have one national government. Now </w:t>
      </w:r>
      <w:r w:rsidRPr="00727B62">
        <w:rPr>
          <w:b/>
        </w:rPr>
        <w:t>how many branches</w:t>
      </w:r>
      <w:r>
        <w:t xml:space="preserve"> are in the government? </w:t>
      </w:r>
      <w:proofErr w:type="gramStart"/>
      <w:r>
        <w:t>Three.</w:t>
      </w:r>
      <w:proofErr w:type="gramEnd"/>
      <w:r>
        <w:t xml:space="preserve"> </w:t>
      </w:r>
      <w:proofErr w:type="gramStart"/>
      <w:r>
        <w:t>The Legislative Branch (Congress).</w:t>
      </w:r>
      <w:proofErr w:type="gramEnd"/>
      <w:r>
        <w:t xml:space="preserve"> </w:t>
      </w:r>
      <w:proofErr w:type="gramStart"/>
      <w:r>
        <w:t>The Executive Branch (The President).</w:t>
      </w:r>
      <w:proofErr w:type="gramEnd"/>
      <w:r>
        <w:t xml:space="preserve"> And the Judicial Branch (the court system). These three branches make up our one government. It’s a little confusing at times. But I accept the fact that we have one government in 3 branches. </w:t>
      </w:r>
    </w:p>
    <w:p w:rsidR="009F45BD" w:rsidRDefault="009F45BD" w:rsidP="009F45BD">
      <w:pPr>
        <w:pStyle w:val="NoSpacing"/>
      </w:pPr>
    </w:p>
    <w:p w:rsidR="00E01FB2" w:rsidRDefault="00E01FB2" w:rsidP="009F45BD">
      <w:pPr>
        <w:pStyle w:val="NoSpacing"/>
      </w:pPr>
      <w:r>
        <w:t xml:space="preserve">Another illustration some people use is </w:t>
      </w:r>
      <w:r w:rsidRPr="00727B62">
        <w:rPr>
          <w:b/>
          <w:highlight w:val="yellow"/>
        </w:rPr>
        <w:t>H</w:t>
      </w:r>
      <w:r w:rsidRPr="00727B62">
        <w:rPr>
          <w:b/>
          <w:highlight w:val="yellow"/>
          <w:vertAlign w:val="subscript"/>
        </w:rPr>
        <w:t>2</w:t>
      </w:r>
      <w:r w:rsidRPr="00727B62">
        <w:rPr>
          <w:b/>
          <w:highlight w:val="yellow"/>
        </w:rPr>
        <w:t>O</w:t>
      </w:r>
      <w:r>
        <w:t>. Ice is H</w:t>
      </w:r>
      <w:r w:rsidRPr="00446A00">
        <w:rPr>
          <w:vertAlign w:val="subscript"/>
        </w:rPr>
        <w:t>2</w:t>
      </w:r>
      <w:r>
        <w:t>O. Water is H</w:t>
      </w:r>
      <w:r w:rsidRPr="00446A00">
        <w:rPr>
          <w:vertAlign w:val="subscript"/>
        </w:rPr>
        <w:t>2</w:t>
      </w:r>
      <w:r>
        <w:t>O. Steam is H</w:t>
      </w:r>
      <w:r w:rsidRPr="00446A00">
        <w:rPr>
          <w:vertAlign w:val="subscript"/>
        </w:rPr>
        <w:t>2</w:t>
      </w:r>
      <w:r>
        <w:t xml:space="preserve">O. </w:t>
      </w:r>
      <w:proofErr w:type="gramStart"/>
      <w:r>
        <w:t>Solid, liquid, gas.</w:t>
      </w:r>
      <w:proofErr w:type="gramEnd"/>
      <w:r>
        <w:t xml:space="preserve"> </w:t>
      </w:r>
      <w:proofErr w:type="gramStart"/>
      <w:r>
        <w:t>One substance in three forms.</w:t>
      </w:r>
      <w:proofErr w:type="gramEnd"/>
    </w:p>
    <w:p w:rsidR="00E01FB2" w:rsidRDefault="00E01FB2" w:rsidP="009F45BD">
      <w:pPr>
        <w:pStyle w:val="NoSpacing"/>
      </w:pPr>
    </w:p>
    <w:p w:rsidR="009F45BD" w:rsidRDefault="00E01FB2" w:rsidP="009F45BD">
      <w:pPr>
        <w:pStyle w:val="NoSpacing"/>
      </w:pPr>
      <w:r>
        <w:t xml:space="preserve">I could go on and on, but the fact is that </w:t>
      </w:r>
      <w:r w:rsidRPr="00727B62">
        <w:rPr>
          <w:b/>
        </w:rPr>
        <w:t>every illustration I can come up with will fall short</w:t>
      </w:r>
      <w:r>
        <w:t xml:space="preserve">. So, </w:t>
      </w:r>
      <w:r w:rsidR="009F45BD">
        <w:t>how can I believe in the Trinity if I can’t really understand it? The real question is</w:t>
      </w:r>
      <w:proofErr w:type="gramStart"/>
      <w:r w:rsidR="009F45BD">
        <w:t>,</w:t>
      </w:r>
      <w:proofErr w:type="gramEnd"/>
      <w:r w:rsidR="009F45BD">
        <w:t xml:space="preserve"> </w:t>
      </w:r>
      <w:r w:rsidR="009F45BD" w:rsidRPr="00727B62">
        <w:rPr>
          <w:b/>
          <w:highlight w:val="yellow"/>
        </w:rPr>
        <w:t>why in the world would I think that I can fully understand God?</w:t>
      </w:r>
      <w:r w:rsidR="009F45BD" w:rsidRPr="00727B62">
        <w:rPr>
          <w:b/>
        </w:rPr>
        <w:t xml:space="preserve"> </w:t>
      </w:r>
      <w:r w:rsidR="009F45BD">
        <w:t xml:space="preserve">It’s like trying to teach </w:t>
      </w:r>
      <w:r w:rsidR="009F45BD" w:rsidRPr="001E091A">
        <w:rPr>
          <w:b/>
        </w:rPr>
        <w:t>calculus</w:t>
      </w:r>
      <w:r w:rsidR="009F45BD">
        <w:t xml:space="preserve"> to a fifth grader. They understand a lot more math than they did when they were in Kindergarten, but they are still working on simple multiplication and division! Heck, even I don’t understand calculus – I can’t begin to get my mind around it. But, I believe in it, because even though I don’t understand it, I know it’s true.</w:t>
      </w:r>
    </w:p>
    <w:p w:rsidR="009F45BD" w:rsidRPr="009F45BD" w:rsidRDefault="009F45BD" w:rsidP="009F45BD">
      <w:pPr>
        <w:pStyle w:val="NoSpacing"/>
      </w:pPr>
    </w:p>
    <w:p w:rsidR="00E01FB2" w:rsidRDefault="00D27BCB" w:rsidP="00D27BCB">
      <w:r>
        <w:t>It’s the same thing with the Trinity. I don’t always understand how it works. But I accept it. Not because I can</w:t>
      </w:r>
      <w:r w:rsidR="001E091A">
        <w:t xml:space="preserve"> completely understand it. B</w:t>
      </w:r>
      <w:r>
        <w:t xml:space="preserve">ecause </w:t>
      </w:r>
      <w:r w:rsidRPr="001E091A">
        <w:rPr>
          <w:b/>
        </w:rPr>
        <w:t>I can see that it is taught in the word of God.</w:t>
      </w:r>
      <w:r>
        <w:t xml:space="preserve"> </w:t>
      </w:r>
    </w:p>
    <w:p w:rsidR="001E091A" w:rsidRPr="001E091A" w:rsidRDefault="001E091A" w:rsidP="001E091A">
      <w:pPr>
        <w:pStyle w:val="NoSpacing"/>
      </w:pPr>
    </w:p>
    <w:p w:rsidR="001E091A" w:rsidRDefault="00D27BCB" w:rsidP="00D27BCB">
      <w:r w:rsidRPr="00565F02">
        <w:rPr>
          <w:b/>
        </w:rPr>
        <w:t>The word of God is true whether we understand it or not</w:t>
      </w:r>
      <w:r>
        <w:t xml:space="preserve">. </w:t>
      </w:r>
    </w:p>
    <w:p w:rsidR="00D27BCB" w:rsidRDefault="00D27BCB" w:rsidP="00D27BCB">
      <w:r>
        <w:t xml:space="preserve">I’m ok with that. I’ve got enough on my plate with things that I DO understand! I’m more concerned about doing what God says than I am in figuring out all that he is. </w:t>
      </w:r>
    </w:p>
    <w:p w:rsidR="00D27BCB" w:rsidRDefault="00D27BCB" w:rsidP="00D27BCB"/>
    <w:p w:rsidR="00565F02" w:rsidRPr="001E091A" w:rsidRDefault="00565F02" w:rsidP="00D27BCB">
      <w:pPr>
        <w:rPr>
          <w:b/>
        </w:rPr>
      </w:pPr>
      <w:r w:rsidRPr="001E091A">
        <w:rPr>
          <w:b/>
          <w:highlight w:val="yellow"/>
        </w:rPr>
        <w:t>But, even if you accept the Trinity, that alone is not enough.</w:t>
      </w:r>
      <w:r w:rsidRPr="001E091A">
        <w:rPr>
          <w:b/>
        </w:rPr>
        <w:t xml:space="preserve"> </w:t>
      </w:r>
    </w:p>
    <w:p w:rsidR="00D27BCB" w:rsidRDefault="00565F02" w:rsidP="00D27BCB">
      <w:r>
        <w:t>Y</w:t>
      </w:r>
      <w:r w:rsidR="00D27BCB">
        <w:t xml:space="preserve">ou have to </w:t>
      </w:r>
      <w:r w:rsidR="00D27BCB" w:rsidRPr="001E091A">
        <w:rPr>
          <w:b/>
        </w:rPr>
        <w:t>experience</w:t>
      </w:r>
      <w:r w:rsidR="00D27BCB">
        <w:t xml:space="preserve"> the Trinity. What good is it to believe in the Trinity if you’ve never felt the power of the Trinity? Or experienced the love of the Trinity? </w:t>
      </w:r>
    </w:p>
    <w:p w:rsidR="00D27BCB" w:rsidRDefault="00D27BCB" w:rsidP="00D27BCB"/>
    <w:p w:rsidR="00D27BCB" w:rsidRPr="001E091A" w:rsidRDefault="00D27BCB" w:rsidP="00D27BCB">
      <w:pPr>
        <w:rPr>
          <w:b/>
        </w:rPr>
      </w:pPr>
      <w:r>
        <w:t xml:space="preserve">I read about a 12 year old boy who became a Christian at a revival service. The next week, his friends questioned him about the experience. One friend asked him, "Did you see a vision?" The boy said, "No." Another friend asked, "Did you hear God speak?" The boy said, "No." So they said, "Well, then </w:t>
      </w:r>
      <w:r w:rsidRPr="001E091A">
        <w:rPr>
          <w:b/>
        </w:rPr>
        <w:t xml:space="preserve">how do you know you were saved?" </w:t>
      </w:r>
    </w:p>
    <w:p w:rsidR="00D27BCB" w:rsidRDefault="00D27BCB" w:rsidP="00D27BCB"/>
    <w:p w:rsidR="00D27BCB" w:rsidRDefault="00D27BCB" w:rsidP="00D27BCB">
      <w:r>
        <w:t xml:space="preserve">The boy searched for an answer. Finally, he said, </w:t>
      </w:r>
      <w:r w:rsidRPr="001E091A">
        <w:rPr>
          <w:b/>
        </w:rPr>
        <w:t>"It’s like when you catch a fish</w:t>
      </w:r>
      <w:r>
        <w:t xml:space="preserve">. You can’t see the fish. Or hear the fish. </w:t>
      </w:r>
      <w:r w:rsidRPr="001E091A">
        <w:rPr>
          <w:b/>
        </w:rPr>
        <w:t>You just feel him tugging on your line</w:t>
      </w:r>
      <w:r>
        <w:t xml:space="preserve">. I just felt God tugging on the line of my heart. And the message was a message of love just for me." </w:t>
      </w:r>
    </w:p>
    <w:p w:rsidR="00D27BCB" w:rsidRDefault="00D27BCB" w:rsidP="00D27BCB"/>
    <w:p w:rsidR="00F17108" w:rsidRDefault="00D27BCB" w:rsidP="00D27BCB">
      <w:r>
        <w:t xml:space="preserve">Maybe the Lord is tugging on your heart. Maybe he’s saying, "I want to have an intimate relationship with you. Like the one I have with the boy. Like the one I have with myself. Like the one I have with millions of people around the world. If you receive Christ as your Lord and Savior, the Triune God will make his home inside of you. Let’s pray. </w:t>
      </w:r>
    </w:p>
    <w:p w:rsidR="00565F02" w:rsidRDefault="00565F02" w:rsidP="00565F02">
      <w:pPr>
        <w:pStyle w:val="NoSpacing"/>
      </w:pPr>
    </w:p>
    <w:p w:rsidR="00565F02" w:rsidRDefault="00565F02" w:rsidP="00565F02">
      <w:pPr>
        <w:pStyle w:val="NoSpacing"/>
      </w:pPr>
    </w:p>
    <w:p w:rsidR="00565F02" w:rsidRPr="00565F02" w:rsidRDefault="00565F02" w:rsidP="00565F02">
      <w:pPr>
        <w:pStyle w:val="NoSpacing"/>
      </w:pPr>
      <w:r>
        <w:t>HANDOUT with scriptures</w:t>
      </w:r>
    </w:p>
    <w:sectPr w:rsidR="00565F02" w:rsidRPr="0056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E5F"/>
    <w:multiLevelType w:val="hybridMultilevel"/>
    <w:tmpl w:val="BD982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C2CEE"/>
    <w:multiLevelType w:val="hybridMultilevel"/>
    <w:tmpl w:val="BD982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CB"/>
    <w:rsid w:val="001E091A"/>
    <w:rsid w:val="002A3809"/>
    <w:rsid w:val="00351CBE"/>
    <w:rsid w:val="00446A00"/>
    <w:rsid w:val="005650E0"/>
    <w:rsid w:val="00565F02"/>
    <w:rsid w:val="005843E5"/>
    <w:rsid w:val="00602634"/>
    <w:rsid w:val="00680F15"/>
    <w:rsid w:val="00727B62"/>
    <w:rsid w:val="007565CB"/>
    <w:rsid w:val="008371AE"/>
    <w:rsid w:val="009F45BD"/>
    <w:rsid w:val="00B8731F"/>
    <w:rsid w:val="00D27BCB"/>
    <w:rsid w:val="00E00AEA"/>
    <w:rsid w:val="00E01FB2"/>
    <w:rsid w:val="00F139CC"/>
    <w:rsid w:val="00F16870"/>
    <w:rsid w:val="00F17108"/>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8371A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8371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8511">
      <w:bodyDiv w:val="1"/>
      <w:marLeft w:val="0"/>
      <w:marRight w:val="0"/>
      <w:marTop w:val="0"/>
      <w:marBottom w:val="0"/>
      <w:divBdr>
        <w:top w:val="none" w:sz="0" w:space="0" w:color="auto"/>
        <w:left w:val="none" w:sz="0" w:space="0" w:color="auto"/>
        <w:bottom w:val="none" w:sz="0" w:space="0" w:color="auto"/>
        <w:right w:val="none" w:sz="0" w:space="0" w:color="auto"/>
      </w:divBdr>
    </w:div>
    <w:div w:id="227501788">
      <w:bodyDiv w:val="1"/>
      <w:marLeft w:val="0"/>
      <w:marRight w:val="0"/>
      <w:marTop w:val="0"/>
      <w:marBottom w:val="0"/>
      <w:divBdr>
        <w:top w:val="none" w:sz="0" w:space="0" w:color="auto"/>
        <w:left w:val="none" w:sz="0" w:space="0" w:color="auto"/>
        <w:bottom w:val="none" w:sz="0" w:space="0" w:color="auto"/>
        <w:right w:val="none" w:sz="0" w:space="0" w:color="auto"/>
      </w:divBdr>
    </w:div>
    <w:div w:id="243957564">
      <w:bodyDiv w:val="1"/>
      <w:marLeft w:val="0"/>
      <w:marRight w:val="0"/>
      <w:marTop w:val="0"/>
      <w:marBottom w:val="0"/>
      <w:divBdr>
        <w:top w:val="none" w:sz="0" w:space="0" w:color="auto"/>
        <w:left w:val="none" w:sz="0" w:space="0" w:color="auto"/>
        <w:bottom w:val="none" w:sz="0" w:space="0" w:color="auto"/>
        <w:right w:val="none" w:sz="0" w:space="0" w:color="auto"/>
      </w:divBdr>
    </w:div>
    <w:div w:id="745491604">
      <w:bodyDiv w:val="1"/>
      <w:marLeft w:val="0"/>
      <w:marRight w:val="0"/>
      <w:marTop w:val="0"/>
      <w:marBottom w:val="0"/>
      <w:divBdr>
        <w:top w:val="none" w:sz="0" w:space="0" w:color="auto"/>
        <w:left w:val="none" w:sz="0" w:space="0" w:color="auto"/>
        <w:bottom w:val="none" w:sz="0" w:space="0" w:color="auto"/>
        <w:right w:val="none" w:sz="0" w:space="0" w:color="auto"/>
      </w:divBdr>
    </w:div>
    <w:div w:id="814688460">
      <w:bodyDiv w:val="1"/>
      <w:marLeft w:val="0"/>
      <w:marRight w:val="0"/>
      <w:marTop w:val="0"/>
      <w:marBottom w:val="0"/>
      <w:divBdr>
        <w:top w:val="none" w:sz="0" w:space="0" w:color="auto"/>
        <w:left w:val="none" w:sz="0" w:space="0" w:color="auto"/>
        <w:bottom w:val="none" w:sz="0" w:space="0" w:color="auto"/>
        <w:right w:val="none" w:sz="0" w:space="0" w:color="auto"/>
      </w:divBdr>
    </w:div>
    <w:div w:id="1017148451">
      <w:bodyDiv w:val="1"/>
      <w:marLeft w:val="0"/>
      <w:marRight w:val="0"/>
      <w:marTop w:val="0"/>
      <w:marBottom w:val="0"/>
      <w:divBdr>
        <w:top w:val="none" w:sz="0" w:space="0" w:color="auto"/>
        <w:left w:val="none" w:sz="0" w:space="0" w:color="auto"/>
        <w:bottom w:val="none" w:sz="0" w:space="0" w:color="auto"/>
        <w:right w:val="none" w:sz="0" w:space="0" w:color="auto"/>
      </w:divBdr>
    </w:div>
    <w:div w:id="17685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2012-02-02T20:52:00Z</dcterms:created>
  <dcterms:modified xsi:type="dcterms:W3CDTF">2012-02-05T12:43:00Z</dcterms:modified>
</cp:coreProperties>
</file>